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35" w:rsidRPr="008A7635" w:rsidRDefault="008A7635" w:rsidP="008A7635">
      <w:pPr>
        <w:shd w:val="clear" w:color="auto" w:fill="FFFFFF"/>
        <w:spacing w:line="240" w:lineRule="auto"/>
        <w:jc w:val="center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4"/>
          <w:szCs w:val="24"/>
        </w:rPr>
        <w:t>Правила пользования библиотекой МБОУ ЛСОШ № 3</w:t>
      </w:r>
    </w:p>
    <w:p w:rsidR="008A7635" w:rsidRPr="008A7635" w:rsidRDefault="008A7635" w:rsidP="008A7635">
      <w:pPr>
        <w:shd w:val="clear" w:color="auto" w:fill="FFFFFF"/>
        <w:spacing w:line="240" w:lineRule="auto"/>
        <w:jc w:val="center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eastAsia="Times New Roman"/>
          <w:snapToGrid/>
          <w:color w:val="000000"/>
          <w:sz w:val="23"/>
          <w:szCs w:val="23"/>
        </w:rPr>
        <w:t> 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0"/>
          <w:szCs w:val="20"/>
        </w:rPr>
        <w:t>1. Общие положения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1.1. Типовые правила пользования школьной библиотекой регламентируют общий пор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я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док организации обслуживания читателей школьной библиотеки, права и обязанности библиотеки и читателя и являются основой для разработки и утверждения директором учебного заведения Правил пользования библиотекой.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0"/>
          <w:szCs w:val="20"/>
        </w:rPr>
        <w:t>2. Права читателей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2.1. Право пользования библиотекой имеют учащиеся, педагогические работники и другие сотрудники школы, родители учащихся школы.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2.2. Получать полную информацию о составе фонда библиотеки, порядке доступа к док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у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ментам и консультативную помощь в поиске и выборе источников информации.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2.3. Получать во временное пользование любой документ из фонда библиотеки.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2.4. Принимать участие в мероприятиях, проводимых библиотекой.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2.5. Избирать и быть избранными в совет библиотеки и принимать участие в его работе.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2.6.Обжаловать в установленном законодательством порядке незаконные действия с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о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трудников библиотеки, ущемляющие читателя в правах.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0"/>
          <w:szCs w:val="20"/>
        </w:rPr>
        <w:t>3. Порядок пользования библиотекой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3.1. Учащиеся школы записываются в библиотеку в индивидуальном порядке в соответс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т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вии со списками классов. Сотрудники школы и родители — по паспорту или другому д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о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кументу, удостоверяющему личность.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трех.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Примечание. Срок пользования может быть продлен, если на данный документ нет спроса со стороны других читателей.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3.5. Учебная, методическая литература выдается читателям на срок обучения в соответс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т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вии с программой. Литературные произведения, изучаемые по программе на уроках, в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ы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даются на срок в соответствии с программой изучения.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3.7. Редкие и ценные книги, альбомы, единственные экземпляры справочных изданий  на дом не выдаются.</w:t>
      </w:r>
    </w:p>
    <w:p w:rsid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0"/>
          <w:szCs w:val="20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3.8. Число документов из фонда, выдаваемых для работы с ними в пределах библиотеки, не ограничивается.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0"/>
          <w:szCs w:val="20"/>
        </w:rPr>
        <w:t>4. Ответственность и обязанности читателей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4.1. При записи в библиотеку читатель обязан сообщить необходимые сведения 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для заполнения принятых библиотекой регистрационных документов.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4.2. При выбытии из школы читатель обязан вернуть все числящиеся за ним документы из фонда в библиотеку.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4.3. Читатель обязан: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- возвращать взятые им документы из фонда в установленный библиотекой срок;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- не выносить из помещения библиотеки документы без записи в принятых библиотекой формах учета;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lastRenderedPageBreak/>
        <w:t>- бережно относиться к библиотечному фонду (не делать в книгах пометок, подчеркив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а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ний, не вырывать и не загибать страницы);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- соблюдать в библиотеке тишину, не нарушать порядок расстановки книг на полках о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т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крытого доступа к фонду;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- при получении документов из фонда читатель обязан тщательно их просмотреть и в сл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у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чае обнаружения каких-либо дефектов сообщить об этом библиотекарю, который обязан сделать на них соответствующие пометки.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4.4. Читатель, утерявший документ из фонда библиотеки или нанесший 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ему невосполнимый ущерб, обязан заменить его соответственно таким же (в том числе к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о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пией в переплете) или признанным библиотекой равнозначным.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и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тели, детские учреждения, под надзором которых он находится.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н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ные действующим законодательством, читатели несут административную, гражданско-правовую или уголовную ответственность.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b/>
          <w:bCs/>
          <w:snapToGrid/>
          <w:color w:val="000000"/>
          <w:sz w:val="20"/>
          <w:szCs w:val="20"/>
        </w:rPr>
        <w:t>5. Обязанности библиотеки по обслуживанию читателей.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5.1. Обслуживать читателей в соответствии с Правилами пользования библиотекой, кот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о</w:t>
      </w: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рые должны быть размещены в доступном для ознакомления месте.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5.2. Создавать благоприятные условия для работы читателей в библиотеке.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 xml:space="preserve">5.3. Не использовать сведения о читателях, их интересах в иных целях, </w:t>
      </w:r>
      <w:proofErr w:type="gramStart"/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кроме</w:t>
      </w:r>
      <w:proofErr w:type="gramEnd"/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 xml:space="preserve"> научных и библиотечно-производственных.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5.4. Давать полную информацию читателям о наличии документов в фонде.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5.5. Оказывать помощь читателям в выборе необходимой литературы.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5.6. Систематически информировать читателей о вновь поступивших документах.</w:t>
      </w:r>
    </w:p>
    <w:p w:rsidR="008A7635" w:rsidRPr="008A7635" w:rsidRDefault="008A7635" w:rsidP="008A7635">
      <w:pPr>
        <w:shd w:val="clear" w:color="auto" w:fill="FFFFFF"/>
        <w:spacing w:line="240" w:lineRule="auto"/>
        <w:rPr>
          <w:rFonts w:ascii="Verdana" w:eastAsia="Times New Roman" w:hAnsi="Verdana"/>
          <w:snapToGrid/>
          <w:color w:val="000000"/>
          <w:sz w:val="23"/>
          <w:szCs w:val="23"/>
        </w:rPr>
      </w:pPr>
      <w:r w:rsidRPr="008A7635">
        <w:rPr>
          <w:rFonts w:ascii="Verdana" w:eastAsia="Times New Roman" w:hAnsi="Verdana"/>
          <w:snapToGrid/>
          <w:color w:val="000000"/>
          <w:sz w:val="20"/>
          <w:szCs w:val="20"/>
        </w:rPr>
        <w:t>5.7. Систематически следить за своевременным возвратом в библиотеку документов из фонда и за выполнением читателями Правил пользования библиотекой </w:t>
      </w:r>
    </w:p>
    <w:p w:rsidR="009C09C0" w:rsidRPr="008A7635" w:rsidRDefault="009C09C0" w:rsidP="008A7635"/>
    <w:sectPr w:rsidR="009C09C0" w:rsidRPr="008A7635" w:rsidSect="00E70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7D78"/>
    <w:multiLevelType w:val="multilevel"/>
    <w:tmpl w:val="5768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9F38D2"/>
    <w:multiLevelType w:val="multilevel"/>
    <w:tmpl w:val="3630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774CAD"/>
    <w:multiLevelType w:val="multilevel"/>
    <w:tmpl w:val="7DF6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9C09C0"/>
    <w:rsid w:val="0001130A"/>
    <w:rsid w:val="00140598"/>
    <w:rsid w:val="00184ED8"/>
    <w:rsid w:val="00300D6E"/>
    <w:rsid w:val="0032668C"/>
    <w:rsid w:val="003501ED"/>
    <w:rsid w:val="00535476"/>
    <w:rsid w:val="005D371D"/>
    <w:rsid w:val="005F62FE"/>
    <w:rsid w:val="008A7635"/>
    <w:rsid w:val="009C09C0"/>
    <w:rsid w:val="00A63B97"/>
    <w:rsid w:val="00B4563C"/>
    <w:rsid w:val="00E7049B"/>
    <w:rsid w:val="00EB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napToGrid w:val="0"/>
        <w:sz w:val="28"/>
        <w:szCs w:val="28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1D"/>
  </w:style>
  <w:style w:type="paragraph" w:styleId="3">
    <w:name w:val="heading 3"/>
    <w:basedOn w:val="a"/>
    <w:link w:val="30"/>
    <w:uiPriority w:val="9"/>
    <w:qFormat/>
    <w:rsid w:val="00E7049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napToGrid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9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049B"/>
    <w:rPr>
      <w:rFonts w:eastAsia="Times New Roman"/>
      <w:b/>
      <w:bCs/>
      <w:snapToGrid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7049B"/>
    <w:pPr>
      <w:spacing w:before="100" w:beforeAutospacing="1" w:after="100" w:afterAutospacing="1" w:line="240" w:lineRule="auto"/>
    </w:pPr>
    <w:rPr>
      <w:rFonts w:eastAsia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806">
          <w:blockQuote w:val="1"/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06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652673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3932">
                                  <w:marLeft w:val="0"/>
                                  <w:marRight w:val="0"/>
                                  <w:marTop w:val="0"/>
                                  <w:marBottom w:val="29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2025-05-29T19:19:00Z</dcterms:created>
  <dcterms:modified xsi:type="dcterms:W3CDTF">2025-05-29T19:19:00Z</dcterms:modified>
</cp:coreProperties>
</file>